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E76A" w14:textId="7B9D013A" w:rsidR="00AE04DF" w:rsidRPr="00AE04DF" w:rsidRDefault="00AE04DF" w:rsidP="00AE04DF">
      <w:pPr>
        <w:spacing w:before="240"/>
        <w:jc w:val="center"/>
        <w:rPr>
          <w:b/>
          <w:bCs/>
          <w:color w:val="2F5496" w:themeColor="accent1" w:themeShade="BF"/>
          <w:sz w:val="28"/>
          <w:szCs w:val="28"/>
        </w:rPr>
      </w:pPr>
      <w:r>
        <w:rPr>
          <w:b/>
          <w:bCs/>
          <w:noProof/>
        </w:rPr>
        <mc:AlternateContent>
          <mc:Choice Requires="wpg">
            <w:drawing>
              <wp:anchor distT="0" distB="0" distL="114300" distR="114300" simplePos="0" relativeHeight="251659264" behindDoc="1" locked="0" layoutInCell="1" allowOverlap="1" wp14:anchorId="3D2DF078" wp14:editId="3AAA3879">
                <wp:simplePos x="0" y="0"/>
                <wp:positionH relativeFrom="column">
                  <wp:posOffset>5295900</wp:posOffset>
                </wp:positionH>
                <wp:positionV relativeFrom="paragraph">
                  <wp:posOffset>-594360</wp:posOffset>
                </wp:positionV>
                <wp:extent cx="1371600" cy="1206500"/>
                <wp:effectExtent l="0" t="0" r="0" b="0"/>
                <wp:wrapNone/>
                <wp:docPr id="4" name="Group 4"/>
                <wp:cNvGraphicFramePr/>
                <a:graphic xmlns:a="http://schemas.openxmlformats.org/drawingml/2006/main">
                  <a:graphicData uri="http://schemas.microsoft.com/office/word/2010/wordprocessingGroup">
                    <wpg:wgp>
                      <wpg:cNvGrpSpPr/>
                      <wpg:grpSpPr>
                        <a:xfrm>
                          <a:off x="0" y="0"/>
                          <a:ext cx="1371600" cy="1206500"/>
                          <a:chOff x="0" y="0"/>
                          <a:chExt cx="1371600" cy="1206500"/>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371600" cy="561975"/>
                          </a:xfrm>
                          <a:prstGeom prst="rect">
                            <a:avLst/>
                          </a:prstGeom>
                        </pic:spPr>
                      </pic:pic>
                      <wps:wsp>
                        <wps:cNvPr id="3" name="Text Box 3"/>
                        <wps:cNvSpPr txBox="1"/>
                        <wps:spPr>
                          <a:xfrm>
                            <a:off x="0" y="561975"/>
                            <a:ext cx="1371600" cy="644525"/>
                          </a:xfrm>
                          <a:prstGeom prst="rect">
                            <a:avLst/>
                          </a:prstGeom>
                          <a:solidFill>
                            <a:prstClr val="white"/>
                          </a:solidFill>
                          <a:ln>
                            <a:noFill/>
                          </a:ln>
                        </wps:spPr>
                        <wps:txbx>
                          <w:txbxContent>
                            <w:p w14:paraId="2B8009C9" w14:textId="77777777" w:rsidR="00AE04DF" w:rsidRPr="00AE04DF" w:rsidRDefault="00AE04DF" w:rsidP="00AE04DF">
                              <w:pPr>
                                <w:rPr>
                                  <w:sz w:val="18"/>
                                  <w:szCs w:val="18"/>
                                </w:rPr>
                              </w:pPr>
                              <w:hyperlink r:id="rId6" w:history="1">
                                <w:r w:rsidRPr="00AE04DF">
                                  <w:rPr>
                                    <w:rStyle w:val="Hyperlink"/>
                                    <w:sz w:val="18"/>
                                    <w:szCs w:val="18"/>
                                  </w:rPr>
                                  <w:t>This Photo</w:t>
                                </w:r>
                              </w:hyperlink>
                              <w:r w:rsidRPr="00AE04DF">
                                <w:rPr>
                                  <w:sz w:val="18"/>
                                  <w:szCs w:val="18"/>
                                </w:rPr>
                                <w:t xml:space="preserve"> by Unknown Author is licensed under </w:t>
                              </w:r>
                              <w:hyperlink r:id="rId7" w:history="1">
                                <w:r w:rsidRPr="00AE04D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D2DF078" id="Group 4" o:spid="_x0000_s1026" style="position:absolute;left:0;text-align:left;margin-left:417pt;margin-top:-46.8pt;width:108pt;height:95pt;z-index:-251657216" coordsize="13716,12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371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3" o:spid="_x0000_s1028" type="#_x0000_t202" style="position:absolute;top:5619;width:13716;height: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2B8009C9" w14:textId="77777777" w:rsidR="00AE04DF" w:rsidRPr="00AE04DF" w:rsidRDefault="00AE04DF" w:rsidP="00AE04DF">
                        <w:pPr>
                          <w:rPr>
                            <w:sz w:val="18"/>
                            <w:szCs w:val="18"/>
                          </w:rPr>
                        </w:pPr>
                        <w:hyperlink r:id="rId9" w:history="1">
                          <w:r w:rsidRPr="00AE04DF">
                            <w:rPr>
                              <w:rStyle w:val="Hyperlink"/>
                              <w:sz w:val="18"/>
                              <w:szCs w:val="18"/>
                            </w:rPr>
                            <w:t>This Photo</w:t>
                          </w:r>
                        </w:hyperlink>
                        <w:r w:rsidRPr="00AE04DF">
                          <w:rPr>
                            <w:sz w:val="18"/>
                            <w:szCs w:val="18"/>
                          </w:rPr>
                          <w:t xml:space="preserve"> by Unknown Author is licensed under </w:t>
                        </w:r>
                        <w:hyperlink r:id="rId10" w:history="1">
                          <w:r w:rsidRPr="00AE04DF">
                            <w:rPr>
                              <w:rStyle w:val="Hyperlink"/>
                              <w:sz w:val="18"/>
                              <w:szCs w:val="18"/>
                            </w:rPr>
                            <w:t>CC BY-SA</w:t>
                          </w:r>
                        </w:hyperlink>
                      </w:p>
                    </w:txbxContent>
                  </v:textbox>
                </v:shape>
              </v:group>
            </w:pict>
          </mc:Fallback>
        </mc:AlternateContent>
      </w:r>
      <w:r>
        <w:rPr>
          <w:b/>
          <w:bCs/>
          <w:noProof/>
        </w:rPr>
        <w:drawing>
          <wp:anchor distT="0" distB="0" distL="114300" distR="114300" simplePos="0" relativeHeight="251658240" behindDoc="1" locked="0" layoutInCell="1" allowOverlap="1" wp14:anchorId="4E84B5FB" wp14:editId="653942D2">
            <wp:simplePos x="0" y="0"/>
            <wp:positionH relativeFrom="column">
              <wp:posOffset>-571500</wp:posOffset>
            </wp:positionH>
            <wp:positionV relativeFrom="paragraph">
              <wp:posOffset>-495300</wp:posOffset>
            </wp:positionV>
            <wp:extent cx="914400" cy="914400"/>
            <wp:effectExtent l="0" t="0" r="0" b="0"/>
            <wp:wrapNone/>
            <wp:docPr id="1" name="Graphic 1"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get.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AE04DF">
        <w:rPr>
          <w:b/>
          <w:bCs/>
          <w:color w:val="2F5496" w:themeColor="accent1" w:themeShade="BF"/>
          <w:sz w:val="28"/>
          <w:szCs w:val="28"/>
        </w:rPr>
        <w:t>Today you will be playing Battleship online! (</w:t>
      </w:r>
      <w:hyperlink r:id="rId13" w:history="1">
        <w:r w:rsidRPr="00AE04DF">
          <w:rPr>
            <w:rStyle w:val="Hyperlink"/>
            <w:b/>
            <w:bCs/>
            <w:color w:val="2F5496" w:themeColor="accent1" w:themeShade="BF"/>
            <w:sz w:val="28"/>
            <w:szCs w:val="28"/>
          </w:rPr>
          <w:t>https://www.battleshiponline.org/</w:t>
        </w:r>
      </w:hyperlink>
      <w:r w:rsidRPr="00AE04DF">
        <w:rPr>
          <w:b/>
          <w:bCs/>
          <w:color w:val="2F5496" w:themeColor="accent1" w:themeShade="BF"/>
          <w:sz w:val="28"/>
          <w:szCs w:val="28"/>
        </w:rPr>
        <w:t>)</w:t>
      </w:r>
    </w:p>
    <w:p w14:paraId="2D02E9E8" w14:textId="32195B17" w:rsidR="00AE04DF" w:rsidRDefault="00AE04DF" w:rsidP="00AE04DF">
      <w:pPr>
        <w:spacing w:before="240"/>
        <w:jc w:val="center"/>
        <w:rPr>
          <w:b/>
          <w:bCs/>
          <w:sz w:val="28"/>
          <w:szCs w:val="28"/>
        </w:rPr>
      </w:pPr>
      <w:r w:rsidRPr="00AE04DF">
        <w:rPr>
          <w:b/>
          <w:bCs/>
          <w:color w:val="2F5496" w:themeColor="accent1" w:themeShade="BF"/>
          <w:sz w:val="28"/>
          <w:szCs w:val="28"/>
        </w:rPr>
        <w:t xml:space="preserve">If you do not know how to play read the rules before going on the website. </w:t>
      </w:r>
      <w:r w:rsidRPr="00AE04DF">
        <w:rPr>
          <mc:AlternateContent>
            <mc:Choice Requires="w16se"/>
            <mc:Fallback>
              <w:rFonts w:ascii="Segoe UI Emoji" w:eastAsia="Segoe UI Emoji" w:hAnsi="Segoe UI Emoji" w:cs="Segoe UI Emoji"/>
            </mc:Fallback>
          </mc:AlternateContent>
          <w:b/>
          <w:bCs/>
          <w:sz w:val="28"/>
          <w:szCs w:val="28"/>
        </w:rPr>
        <mc:AlternateContent>
          <mc:Choice Requires="w16se">
            <w16se:symEx w16se:font="Segoe UI Emoji" w16se:char="1F609"/>
          </mc:Choice>
          <mc:Fallback>
            <w:t>😉</w:t>
          </mc:Fallback>
        </mc:AlternateContent>
      </w:r>
    </w:p>
    <w:p w14:paraId="1BF32C84" w14:textId="5722823A" w:rsidR="00AE04DF" w:rsidRPr="00AE04DF" w:rsidRDefault="00AE04DF" w:rsidP="00AE04DF">
      <w:pPr>
        <w:jc w:val="center"/>
        <w:rPr>
          <w:b/>
          <w:bCs/>
          <w:sz w:val="52"/>
          <w:szCs w:val="52"/>
        </w:rPr>
      </w:pPr>
      <w:r w:rsidRPr="00AE04DF">
        <w:rPr>
          <w:b/>
          <w:bCs/>
          <w:sz w:val="52"/>
          <w:szCs w:val="52"/>
        </w:rPr>
        <w:t>Battleship Rules</w:t>
      </w:r>
      <w:bookmarkStart w:id="0" w:name="_GoBack"/>
      <w:bookmarkEnd w:id="0"/>
    </w:p>
    <w:p w14:paraId="6B55D93D" w14:textId="19DFFAEE" w:rsidR="00AE04DF" w:rsidRDefault="00AE04DF" w:rsidP="00AE04DF">
      <w:r w:rsidRPr="00AE04DF">
        <w:rPr>
          <w:b/>
          <w:bCs/>
        </w:rPr>
        <w:t>Goal</w:t>
      </w:r>
      <w:r>
        <w:t xml:space="preserve">:  To sink </w:t>
      </w:r>
      <w:proofErr w:type="gramStart"/>
      <w:r>
        <w:t>all of</w:t>
      </w:r>
      <w:proofErr w:type="gramEnd"/>
      <w:r>
        <w:t xml:space="preserve"> your opponent’s ships by correctly guessing their coordinates. </w:t>
      </w:r>
    </w:p>
    <w:p w14:paraId="614A686C" w14:textId="0525853C" w:rsidR="00AE04DF" w:rsidRDefault="00AE04DF" w:rsidP="00AE04DF"/>
    <w:p w14:paraId="7E94D484" w14:textId="7C8FC354" w:rsidR="00AE04DF" w:rsidRPr="00AE04DF" w:rsidRDefault="00AE04DF" w:rsidP="00AE04DF">
      <w:pPr>
        <w:tabs>
          <w:tab w:val="left" w:pos="1344"/>
        </w:tabs>
        <w:rPr>
          <w:b/>
          <w:bCs/>
        </w:rPr>
      </w:pPr>
      <w:r w:rsidRPr="00AE04DF">
        <w:rPr>
          <w:b/>
          <w:bCs/>
        </w:rPr>
        <w:t xml:space="preserve">Ships   </w:t>
      </w:r>
      <w:r>
        <w:rPr>
          <w:b/>
          <w:bCs/>
        </w:rPr>
        <w:tab/>
      </w:r>
    </w:p>
    <w:p w14:paraId="2EA9D1A0" w14:textId="77777777" w:rsidR="00AE04DF" w:rsidRDefault="00AE04DF" w:rsidP="00AE04DF">
      <w:r>
        <w:t xml:space="preserve"> Each player must mark 5 ships on the grid.  Aircraft carrier—plot 5 points.  Battleship—plot 4 points.  Cruiser—plot 3 points.  Submarine—plot 3 points.  Patrol boat—plot 2 points. </w:t>
      </w:r>
    </w:p>
    <w:p w14:paraId="43DBC2C3" w14:textId="77777777" w:rsidR="00AE04DF" w:rsidRDefault="00AE04DF" w:rsidP="00AE04DF">
      <w:r>
        <w:t xml:space="preserve"> </w:t>
      </w:r>
    </w:p>
    <w:p w14:paraId="60CB924C" w14:textId="77777777" w:rsidR="00AE04DF" w:rsidRPr="00AE04DF" w:rsidRDefault="00AE04DF" w:rsidP="00AE04DF">
      <w:pPr>
        <w:rPr>
          <w:b/>
          <w:bCs/>
        </w:rPr>
      </w:pPr>
      <w:r w:rsidRPr="00AE04DF">
        <w:rPr>
          <w:b/>
          <w:bCs/>
        </w:rPr>
        <w:t xml:space="preserve">Setup   </w:t>
      </w:r>
    </w:p>
    <w:p w14:paraId="7CB8572E" w14:textId="77777777" w:rsidR="00AE04DF" w:rsidRDefault="00AE04DF" w:rsidP="00AE04DF">
      <w:r>
        <w:t xml:space="preserve"> With your opponent, choose a unit length and fractional unit for the coordinate plane.  Label the chosen units on both grid sheets.  Secretly select locations for each of the 5 ships on your My Ships grid.  All ships must be placed horizontally or vertically on the coordinate plane.  Ships can touch each other, but they may not occupy the same coordinate. </w:t>
      </w:r>
    </w:p>
    <w:p w14:paraId="46F57D4A" w14:textId="77777777" w:rsidR="00AE04DF" w:rsidRDefault="00AE04DF" w:rsidP="00AE04DF">
      <w:r>
        <w:t xml:space="preserve"> </w:t>
      </w:r>
    </w:p>
    <w:p w14:paraId="52D46A35" w14:textId="77777777" w:rsidR="00AE04DF" w:rsidRPr="00AE04DF" w:rsidRDefault="00AE04DF" w:rsidP="00AE04DF">
      <w:pPr>
        <w:rPr>
          <w:b/>
          <w:bCs/>
        </w:rPr>
      </w:pPr>
      <w:r w:rsidRPr="00AE04DF">
        <w:rPr>
          <w:b/>
          <w:bCs/>
        </w:rPr>
        <w:t xml:space="preserve">Play   </w:t>
      </w:r>
    </w:p>
    <w:p w14:paraId="39FB436E" w14:textId="77777777" w:rsidR="00AE04DF" w:rsidRDefault="00AE04DF" w:rsidP="00AE04DF">
      <w:r>
        <w:t xml:space="preserve"> Players take turns firing one shot to attack enemy ships.  On your turn, call out the coordinates of your attacking shot.  Record the coordinates of each attack shot.  Your opponent checks his/her My Ships grid.  If that coordinate is unoccupied, your opponent says, “Miss.”  If you named a coordinate occupied by a ship, your opponent says, “Hit.”  Mark each attempted shot on your Enemy Ships grid.  Mark a black </w:t>
      </w:r>
      <w:r>
        <w:rPr>
          <w:rFonts w:ascii="Segoe UI Emoji" w:hAnsi="Segoe UI Emoji" w:cs="Segoe UI Emoji"/>
        </w:rPr>
        <w:t>✖</w:t>
      </w:r>
      <w:r>
        <w:t xml:space="preserve"> on the coordinate if your opponent says, </w:t>
      </w:r>
      <w:r>
        <w:rPr>
          <w:rFonts w:ascii="Calibri" w:hAnsi="Calibri" w:cs="Calibri"/>
        </w:rPr>
        <w:t>“</w:t>
      </w:r>
      <w:r>
        <w:t>Miss.</w:t>
      </w:r>
      <w:r>
        <w:rPr>
          <w:rFonts w:ascii="Calibri" w:hAnsi="Calibri" w:cs="Calibri"/>
        </w:rPr>
        <w:t>”</w:t>
      </w:r>
      <w:r>
        <w:t xml:space="preserve">  Mark a red </w:t>
      </w:r>
      <w:r>
        <w:rPr>
          <w:rFonts w:ascii="Segoe UI Symbol" w:hAnsi="Segoe UI Symbol" w:cs="Segoe UI Symbol"/>
        </w:rPr>
        <w:t>✓</w:t>
      </w:r>
      <w:r>
        <w:t xml:space="preserve"> on the coordinate if your opponent says, </w:t>
      </w:r>
      <w:r>
        <w:rPr>
          <w:rFonts w:ascii="Calibri" w:hAnsi="Calibri" w:cs="Calibri"/>
        </w:rPr>
        <w:t>“</w:t>
      </w:r>
      <w:r>
        <w:t>Hit.</w:t>
      </w:r>
      <w:r>
        <w:rPr>
          <w:rFonts w:ascii="Calibri" w:hAnsi="Calibri" w:cs="Calibri"/>
        </w:rPr>
        <w:t>”</w:t>
      </w:r>
      <w:r>
        <w:t xml:space="preserve">  On your opponent</w:t>
      </w:r>
      <w:r>
        <w:rPr>
          <w:rFonts w:ascii="Calibri" w:hAnsi="Calibri" w:cs="Calibri"/>
        </w:rPr>
        <w:t>’</w:t>
      </w:r>
      <w:r>
        <w:t xml:space="preserve">s turn, if he/she hits one of your ships, mark a red </w:t>
      </w:r>
      <w:r>
        <w:rPr>
          <w:rFonts w:ascii="Segoe UI Symbol" w:hAnsi="Segoe UI Symbol" w:cs="Segoe UI Symbol"/>
        </w:rPr>
        <w:t>✓</w:t>
      </w:r>
      <w:r>
        <w:t xml:space="preserve">on that coordinate of your My Ships grid.  When one of your ships has every coordinate marked with a </w:t>
      </w:r>
      <w:r>
        <w:rPr>
          <w:rFonts w:ascii="Segoe UI Symbol" w:hAnsi="Segoe UI Symbol" w:cs="Segoe UI Symbol"/>
        </w:rPr>
        <w:t>✓</w:t>
      </w:r>
      <w:r>
        <w:t xml:space="preserve">, say, </w:t>
      </w:r>
      <w:r>
        <w:rPr>
          <w:rFonts w:ascii="Calibri" w:hAnsi="Calibri" w:cs="Calibri"/>
        </w:rPr>
        <w:t>“</w:t>
      </w:r>
      <w:r>
        <w:t>You</w:t>
      </w:r>
      <w:r>
        <w:rPr>
          <w:rFonts w:ascii="Calibri" w:hAnsi="Calibri" w:cs="Calibri"/>
        </w:rPr>
        <w:t>’</w:t>
      </w:r>
      <w:r>
        <w:t>ve sunk my [name of ship].</w:t>
      </w:r>
      <w:r>
        <w:rPr>
          <w:rFonts w:ascii="Calibri" w:hAnsi="Calibri" w:cs="Calibri"/>
        </w:rPr>
        <w:t>”</w:t>
      </w:r>
      <w:r>
        <w:t xml:space="preserve"> </w:t>
      </w:r>
    </w:p>
    <w:p w14:paraId="77569412" w14:textId="77777777" w:rsidR="00AE04DF" w:rsidRDefault="00AE04DF" w:rsidP="00AE04DF">
      <w:r>
        <w:t xml:space="preserve"> </w:t>
      </w:r>
    </w:p>
    <w:p w14:paraId="4F7B70D2" w14:textId="5513DAD0" w:rsidR="0039655F" w:rsidRDefault="00AE04DF" w:rsidP="00AE04DF">
      <w:r w:rsidRPr="00AE04DF">
        <w:rPr>
          <w:b/>
          <w:bCs/>
        </w:rPr>
        <w:t>Victory</w:t>
      </w:r>
      <w:r>
        <w:rPr>
          <w:b/>
          <w:bCs/>
        </w:rPr>
        <w:t>:</w:t>
      </w:r>
      <w:r>
        <w:t xml:space="preserve">  The first player to sink all (or the most) opposing ships, wins.</w:t>
      </w:r>
    </w:p>
    <w:sectPr w:rsidR="00396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DF"/>
    <w:rsid w:val="00482544"/>
    <w:rsid w:val="00724591"/>
    <w:rsid w:val="00AE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3BAA"/>
  <w15:chartTrackingRefBased/>
  <w15:docId w15:val="{06FC9412-5D43-4381-8B3E-80BB0715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4DF"/>
    <w:rPr>
      <w:color w:val="0563C1" w:themeColor="hyperlink"/>
      <w:u w:val="single"/>
    </w:rPr>
  </w:style>
  <w:style w:type="character" w:styleId="UnresolvedMention">
    <w:name w:val="Unresolved Mention"/>
    <w:basedOn w:val="DefaultParagraphFont"/>
    <w:uiPriority w:val="99"/>
    <w:semiHidden/>
    <w:unhideWhenUsed/>
    <w:rsid w:val="00AE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ttleshiponline.org/" TargetMode="External"/><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rojekt_206FM_class_minehunter" TargetMode="External"/><Relationship Id="rId11" Type="http://schemas.openxmlformats.org/officeDocument/2006/relationships/image" Target="media/image3.png"/><Relationship Id="rId5" Type="http://schemas.openxmlformats.org/officeDocument/2006/relationships/hyperlink" Target="https://en.wikipedia.org/wiki/Projekt_206FM_class_minehunter" TargetMode="External"/><Relationship Id="rId15" Type="http://schemas.openxmlformats.org/officeDocument/2006/relationships/theme" Target="theme/theme1.xml"/><Relationship Id="rId10" Type="http://schemas.openxmlformats.org/officeDocument/2006/relationships/hyperlink" Target="https://creativecommons.org/licenses/by-sa/3.0/" TargetMode="External"/><Relationship Id="rId4" Type="http://schemas.openxmlformats.org/officeDocument/2006/relationships/image" Target="media/image1.jpg"/><Relationship Id="rId9" Type="http://schemas.openxmlformats.org/officeDocument/2006/relationships/hyperlink" Target="https://en.wikipedia.org/wiki/Projekt_206FM_class_minehu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Gutierrez-Bowles</dc:creator>
  <cp:keywords/>
  <dc:description/>
  <cp:lastModifiedBy>Karina Gutierrez-Bowles</cp:lastModifiedBy>
  <cp:revision>1</cp:revision>
  <dcterms:created xsi:type="dcterms:W3CDTF">2020-04-09T05:08:00Z</dcterms:created>
  <dcterms:modified xsi:type="dcterms:W3CDTF">2020-04-09T05:18:00Z</dcterms:modified>
</cp:coreProperties>
</file>